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9C" w:rsidRPr="00EB4B9C" w:rsidRDefault="00EB4B9C" w:rsidP="00EB4B9C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73737"/>
          <w:sz w:val="28"/>
          <w:szCs w:val="28"/>
        </w:rPr>
      </w:pPr>
      <w:r w:rsidRPr="00EB4B9C">
        <w:rPr>
          <w:rFonts w:ascii="Helvetica" w:hAnsi="Helvetica" w:cs="Helvetica"/>
          <w:b/>
          <w:color w:val="373737"/>
          <w:sz w:val="28"/>
          <w:szCs w:val="28"/>
        </w:rPr>
        <w:t>Структура  управления</w:t>
      </w:r>
    </w:p>
    <w:p w:rsidR="00EB4B9C" w:rsidRPr="00EB4B9C" w:rsidRDefault="00EB4B9C" w:rsidP="00EB4B9C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73737"/>
          <w:sz w:val="28"/>
          <w:szCs w:val="28"/>
        </w:rPr>
      </w:pPr>
      <w:r w:rsidRPr="00EB4B9C">
        <w:rPr>
          <w:rFonts w:ascii="Helvetica" w:hAnsi="Helvetica" w:cs="Helvetica"/>
          <w:b/>
          <w:color w:val="373737"/>
          <w:sz w:val="28"/>
          <w:szCs w:val="28"/>
        </w:rPr>
        <w:t>МКДОУ «Детский сад№5 «</w:t>
      </w:r>
      <w:proofErr w:type="spellStart"/>
      <w:r w:rsidRPr="00EB4B9C">
        <w:rPr>
          <w:rFonts w:ascii="Helvetica" w:hAnsi="Helvetica" w:cs="Helvetica"/>
          <w:b/>
          <w:color w:val="373737"/>
          <w:sz w:val="28"/>
          <w:szCs w:val="28"/>
        </w:rPr>
        <w:t>Аленушка</w:t>
      </w:r>
      <w:proofErr w:type="spellEnd"/>
      <w:r w:rsidRPr="00EB4B9C">
        <w:rPr>
          <w:rFonts w:ascii="Helvetica" w:hAnsi="Helvetica" w:cs="Helvetica"/>
          <w:b/>
          <w:color w:val="373737"/>
          <w:sz w:val="28"/>
          <w:szCs w:val="28"/>
        </w:rPr>
        <w:t>»</w:t>
      </w:r>
    </w:p>
    <w:p w:rsidR="00EB4B9C" w:rsidRPr="00EB4B9C" w:rsidRDefault="00EB4B9C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 xml:space="preserve"> Управление Учреждением осуществляется в соответствии с законом Российской Федерации «Об образовании в Российской Федерации»,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 и обеспечивает эффективное взаимодействие всех участников образовательного процесса. 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  Управление Учреждением строится на принципах единоначалия и самоуправления.</w:t>
      </w:r>
      <w:r w:rsidRPr="00EB4B9C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  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  </w:t>
      </w:r>
      <w:r w:rsidRPr="00EB4B9C">
        <w:rPr>
          <w:rFonts w:ascii="Helvetica" w:hAnsi="Helvetica" w:cs="Helvetica"/>
          <w:color w:val="373737"/>
          <w:sz w:val="28"/>
          <w:szCs w:val="28"/>
        </w:rPr>
        <w:t>Имеет управляемую и управляющую системы.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  Управляющая система состоит из двух структур, деятельность которых 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  регламентируется Уставом ДОУ и соответствующими положениями.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Исполнительным органом Учреждения является Заведующий.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Коллегиальными органами самоуправления Учреждением являются: 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-       Совет Педагогов Учреждения, 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-       Общее собрание трудового коллектива Учреждения;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-       Профессиональный союз Учреждения;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-       Родительские комитеты групп и Учреждения.</w:t>
      </w:r>
    </w:p>
    <w:p w:rsidR="00217A2B" w:rsidRPr="00EB4B9C" w:rsidRDefault="00EB4B9C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  <w:u w:val="single"/>
          <w:bdr w:val="none" w:sz="0" w:space="0" w:color="auto" w:frame="1"/>
        </w:rPr>
        <w:t xml:space="preserve">1 структура </w:t>
      </w:r>
      <w:r w:rsidR="00217A2B" w:rsidRPr="00EB4B9C">
        <w:rPr>
          <w:rFonts w:ascii="Helvetica" w:hAnsi="Helvetica" w:cs="Helvetica"/>
          <w:color w:val="373737"/>
          <w:sz w:val="28"/>
          <w:szCs w:val="28"/>
        </w:rPr>
        <w:t>– органы самоуправления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       </w:t>
      </w:r>
      <w:r w:rsidRPr="00EB4B9C">
        <w:rPr>
          <w:rFonts w:ascii="Helvetica" w:hAnsi="Helvetica" w:cs="Helvetica"/>
          <w:color w:val="373737"/>
          <w:sz w:val="28"/>
          <w:szCs w:val="28"/>
        </w:rPr>
        <w:t>Общее собрание вправе принимать решения. Решение, принятое Общим собранием Учреждения в пределах своей компетенции, не противоречащее действующему законодательству Российской Федерации, является обязательным для исполнения всеми работниками Учреждения.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Совет педагогов создан в целях развития и совершенствования образовательного процесса в Учреждении. В состав совета педагогов Учреждения входят все педагогические работники, могут входить родители (законные представители) воспитанников.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  <w:u w:val="single"/>
          <w:bdr w:val="none" w:sz="0" w:space="0" w:color="auto" w:frame="1"/>
        </w:rPr>
        <w:t>II структура </w:t>
      </w:r>
      <w:r w:rsidRPr="00EB4B9C">
        <w:rPr>
          <w:rFonts w:ascii="Helvetica" w:hAnsi="Helvetica" w:cs="Helvetica"/>
          <w:color w:val="373737"/>
          <w:sz w:val="28"/>
          <w:szCs w:val="28"/>
        </w:rPr>
        <w:t>– административное управление, которое имеет несколько уровней линейного управления.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b/>
          <w:color w:val="373737"/>
          <w:sz w:val="28"/>
          <w:szCs w:val="28"/>
          <w:u w:val="single"/>
          <w:bdr w:val="none" w:sz="0" w:space="0" w:color="auto" w:frame="1"/>
        </w:rPr>
        <w:t>1 уровень</w:t>
      </w:r>
      <w:r w:rsidRPr="00EB4B9C">
        <w:rPr>
          <w:rFonts w:ascii="Helvetica" w:hAnsi="Helvetica" w:cs="Helvetica"/>
          <w:color w:val="373737"/>
          <w:sz w:val="28"/>
          <w:szCs w:val="28"/>
          <w:u w:val="single"/>
          <w:bdr w:val="none" w:sz="0" w:space="0" w:color="auto" w:frame="1"/>
        </w:rPr>
        <w:t> </w:t>
      </w:r>
      <w:r w:rsidRPr="00EB4B9C">
        <w:rPr>
          <w:rFonts w:ascii="Helvetica" w:hAnsi="Helvetica" w:cs="Helvetica"/>
          <w:color w:val="373737"/>
          <w:sz w:val="28"/>
          <w:szCs w:val="28"/>
        </w:rPr>
        <w:t>– заведующий.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lastRenderedPageBreak/>
        <w:t>Осуществляет общее руководство детским садом в соответствии с законами и иными нормативными правовыми актами, Уставом ДОУ. Обеспечивает системную образовательную, воспитательную, методическую и административно-хозяйственную работу образовательного учреждения. Создает оптимальные условия для полноценного всестороннего развития и обучения воспитанников, охраны и укрепления их здоровья в соответствии с государственным образовательным стандартом и программами, реализуемыми в учреждении. В пределах своих полномочий распоряжается бюджетными средствами, обеспечивает результативность и эффективность их использования. Осуществляет комплектование учреждения детьми соответствующего возраста, заключает с родителями договор.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b/>
          <w:color w:val="373737"/>
          <w:sz w:val="28"/>
          <w:szCs w:val="28"/>
          <w:u w:val="single"/>
          <w:bdr w:val="none" w:sz="0" w:space="0" w:color="auto" w:frame="1"/>
        </w:rPr>
        <w:t>2 уровень</w:t>
      </w:r>
      <w:r w:rsidRPr="00EB4B9C">
        <w:rPr>
          <w:rFonts w:ascii="Helvetica" w:hAnsi="Helvetica" w:cs="Helvetica"/>
          <w:color w:val="373737"/>
          <w:sz w:val="28"/>
          <w:szCs w:val="28"/>
        </w:rPr>
        <w:t> – заместитель заведующего по учебно-воспитательной работе, заместитель заведующего по административно-хозяйственной части, заместитель заведующего по безопасности, старший воспитатель, старшая медсестра.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Заместитель заведующего по УВР</w:t>
      </w:r>
      <w:r w:rsidRPr="00EB4B9C">
        <w:rPr>
          <w:rFonts w:ascii="Helvetica" w:hAnsi="Helvetica" w:cs="Helvetica"/>
          <w:color w:val="373737"/>
          <w:sz w:val="28"/>
          <w:szCs w:val="28"/>
        </w:rPr>
        <w:t> </w:t>
      </w:r>
      <w:r w:rsidRPr="00EB4B9C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и старший воспитатель</w:t>
      </w:r>
      <w:r w:rsidRPr="00EB4B9C">
        <w:rPr>
          <w:rFonts w:ascii="Helvetica" w:hAnsi="Helvetica" w:cs="Helvetica"/>
          <w:color w:val="373737"/>
          <w:sz w:val="28"/>
          <w:szCs w:val="28"/>
        </w:rPr>
        <w:t> координирует работу воспитателей, других педагогических работников, а также разработку учебно-методической и иной документации, необходимой для деятельности образовательного учреждения, организует просветительскую работу для родителей.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Заместитель заведующего по АХЧ</w:t>
      </w:r>
      <w:r w:rsidRPr="00EB4B9C">
        <w:rPr>
          <w:rFonts w:ascii="Helvetica" w:hAnsi="Helvetica" w:cs="Helvetica"/>
          <w:color w:val="373737"/>
          <w:sz w:val="28"/>
          <w:szCs w:val="28"/>
        </w:rPr>
        <w:t> осуществляет руководство работой по хозяйственному обслуживанию ДОУ, обеспечивает сохранность здания, хозяйственного инвентаря, имущества и своевременный ремонт.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Заместитель заведующего по безопасности</w:t>
      </w:r>
      <w:r w:rsidRPr="00EB4B9C">
        <w:rPr>
          <w:rFonts w:ascii="Helvetica" w:hAnsi="Helvetica" w:cs="Helvetica"/>
          <w:color w:val="373737"/>
          <w:sz w:val="28"/>
          <w:szCs w:val="28"/>
        </w:rPr>
        <w:t> осуществляет работу в ДОУ по обеспечению безопасности, антитеррористической защищенности всех категорий сотрудников и воспитанников по выполнению задач гражданской обороны, требований по обеспечению правопорядка и поддержанию общественной дисциплины.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color w:val="373737"/>
          <w:sz w:val="28"/>
          <w:szCs w:val="28"/>
        </w:rPr>
        <w:t>- воспитательную и разъяснительную работу по вопросам выполнения требований общественной и личной безопасности, проявления бдительности ко всем фактам и проявлениям, создающим опасность жизни, здоровью сотрудников и воспитанников во время нахождения их в ДОУ, недопущению проявлений экстремизма и антиобщественного поведения.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Старшая медицинская сестра</w:t>
      </w:r>
      <w:r w:rsidRPr="00EB4B9C">
        <w:rPr>
          <w:rFonts w:ascii="Helvetica" w:hAnsi="Helvetica" w:cs="Helvetica"/>
          <w:color w:val="373737"/>
          <w:sz w:val="28"/>
          <w:szCs w:val="28"/>
        </w:rPr>
        <w:t xml:space="preserve"> контролирует санитарное состояние помещений и участков детского сада, готовит детей к врачебному осмотру, обеспечивает организацию оздоровительных мероприятий и осуществляет </w:t>
      </w:r>
      <w:proofErr w:type="gramStart"/>
      <w:r w:rsidRPr="00EB4B9C">
        <w:rPr>
          <w:rFonts w:ascii="Helvetica" w:hAnsi="Helvetica" w:cs="Helvetica"/>
          <w:color w:val="373737"/>
          <w:sz w:val="28"/>
          <w:szCs w:val="28"/>
        </w:rPr>
        <w:t>контроль за</w:t>
      </w:r>
      <w:proofErr w:type="gramEnd"/>
      <w:r w:rsidRPr="00EB4B9C">
        <w:rPr>
          <w:rFonts w:ascii="Helvetica" w:hAnsi="Helvetica" w:cs="Helvetica"/>
          <w:color w:val="373737"/>
          <w:sz w:val="28"/>
          <w:szCs w:val="28"/>
        </w:rPr>
        <w:t xml:space="preserve"> соблюдением режима дня, приготовлением </w:t>
      </w:r>
      <w:r w:rsidRPr="00EB4B9C">
        <w:rPr>
          <w:rFonts w:ascii="Helvetica" w:hAnsi="Helvetica" w:cs="Helvetica"/>
          <w:color w:val="373737"/>
          <w:sz w:val="28"/>
          <w:szCs w:val="28"/>
        </w:rPr>
        <w:lastRenderedPageBreak/>
        <w:t>пищи и питанием детей, проводит учет отсутствующих, изолирует заболевших детей, ведет соответствующую документацию.</w:t>
      </w:r>
    </w:p>
    <w:p w:rsidR="00217A2B" w:rsidRPr="00EB4B9C" w:rsidRDefault="00217A2B" w:rsidP="00217A2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EB4B9C">
        <w:rPr>
          <w:rFonts w:ascii="Helvetica" w:hAnsi="Helvetica" w:cs="Helvetica"/>
          <w:b/>
          <w:color w:val="373737"/>
          <w:sz w:val="28"/>
          <w:szCs w:val="28"/>
          <w:u w:val="single"/>
          <w:bdr w:val="none" w:sz="0" w:space="0" w:color="auto" w:frame="1"/>
        </w:rPr>
        <w:t> III уровень</w:t>
      </w:r>
      <w:r w:rsidRPr="00EB4B9C">
        <w:rPr>
          <w:rFonts w:ascii="Helvetica" w:hAnsi="Helvetica" w:cs="Helvetica"/>
          <w:color w:val="373737"/>
          <w:sz w:val="28"/>
          <w:szCs w:val="28"/>
        </w:rPr>
        <w:t> управления осуществляют воспитатели, специалисты и обслуживающий персонал. На этом уровне объектами управления являются дети и их родители.</w:t>
      </w:r>
    </w:p>
    <w:p w:rsidR="003123A1" w:rsidRDefault="003123A1"/>
    <w:sectPr w:rsidR="003123A1" w:rsidSect="0031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A2B"/>
    <w:rsid w:val="00217A2B"/>
    <w:rsid w:val="003123A1"/>
    <w:rsid w:val="006A6E6A"/>
    <w:rsid w:val="00EB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7A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2019-04-16T07:21:00Z</dcterms:created>
  <dcterms:modified xsi:type="dcterms:W3CDTF">2019-04-16T07:47:00Z</dcterms:modified>
</cp:coreProperties>
</file>